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D05E" w14:textId="77777777" w:rsidR="00376E13" w:rsidRPr="0099490D" w:rsidRDefault="00376E13" w:rsidP="00376E13">
      <w:pPr>
        <w:spacing w:after="160" w:line="360" w:lineRule="auto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Техническое задание </w:t>
      </w:r>
    </w:p>
    <w:p w14:paraId="53219A96" w14:textId="1AF826AC" w:rsidR="00376E13" w:rsidRPr="0099490D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Наименование закупки: </w:t>
      </w:r>
      <w:r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Приобретение </w:t>
      </w:r>
      <w:r w:rsidR="0099490D"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услуг по замене</w:t>
      </w:r>
      <w:r w:rsidR="0099490D" w:rsidRPr="00994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99490D"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датчиков пожарной безопасности в здании ЗАО «МПЦ».</w:t>
      </w:r>
      <w:r w:rsidR="00226481"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4B3450AC" w14:textId="04EF99EA" w:rsidR="00376E13" w:rsidRPr="0099490D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Лот № 1: </w:t>
      </w:r>
      <w:r w:rsidR="0099490D"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 услуг по замене</w:t>
      </w:r>
      <w:r w:rsidR="0099490D" w:rsidRPr="00994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99490D"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датчиков пожарной безопасности в здании ЗАО «МПЦ».</w:t>
      </w:r>
    </w:p>
    <w:p w14:paraId="3107AAB4" w14:textId="234AA685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Срок выполнения:</w:t>
      </w:r>
      <w:r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99490D"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6</w:t>
      </w:r>
      <w:r w:rsidR="00226481"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0</w:t>
      </w:r>
      <w:r w:rsidR="0099490D"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(шестьдесят)</w:t>
      </w:r>
      <w:r w:rsidR="00226481" w:rsidRPr="00994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 </w:t>
      </w:r>
      <w:r w:rsidR="00226481"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календарных дней с момента заключения договора.</w:t>
      </w:r>
    </w:p>
    <w:p w14:paraId="0E2C9B87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Срок действия конкурсной заявки: </w:t>
      </w:r>
      <w:r w:rsidRPr="0099490D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30 дней.</w:t>
      </w:r>
    </w:p>
    <w:p w14:paraId="0E220604" w14:textId="1171F090" w:rsidR="007A7A6D" w:rsidRPr="0099490D" w:rsidRDefault="00376E13" w:rsidP="00226481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ГОКЗ 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– Декларация.</w:t>
      </w:r>
    </w:p>
    <w:p w14:paraId="6D725631" w14:textId="77777777" w:rsidR="00226481" w:rsidRPr="0099490D" w:rsidRDefault="00226481" w:rsidP="00226481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20E21B7" w14:textId="77777777" w:rsidR="00226481" w:rsidRPr="0099490D" w:rsidRDefault="00226481" w:rsidP="0022648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49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УСЛОВИЯ</w:t>
      </w:r>
    </w:p>
    <w:p w14:paraId="2699959B" w14:textId="68AFDBAC" w:rsidR="0099490D" w:rsidRPr="0099490D" w:rsidRDefault="0099490D" w:rsidP="0099490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31"/>
        <w:gridCol w:w="7109"/>
      </w:tblGrid>
      <w:tr w:rsidR="0099490D" w:rsidRPr="0099490D" w14:paraId="23E951B2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0D33CC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Общие требования к товару/работам/</w:t>
            </w:r>
          </w:p>
          <w:p w14:paraId="2E8906CE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услугам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E3AD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Услуги по замене Пожарных извещателей. Датчики комбинированные (Тепло/Дым) 4-контактный в количестве 174 шт. Также все необходимые крепёжные материалы, Демонтаж старого оборудования, монтаж нового, наладка и подключение к действующей системе Honeywell WIN-PAK с настройкой событий и сохранением логики работ всех взаимосвязанных систем.</w:t>
            </w:r>
          </w:p>
        </w:tc>
      </w:tr>
      <w:tr w:rsidR="0099490D" w:rsidRPr="0099490D" w14:paraId="5ACD77AC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521AE8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Краткое описание потребности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18F7" w14:textId="77777777" w:rsidR="0099490D" w:rsidRPr="0099490D" w:rsidRDefault="0099490D" w:rsidP="0099490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 xml:space="preserve">Для обеспечения пожарной безопасности Общества. </w:t>
            </w:r>
          </w:p>
        </w:tc>
      </w:tr>
      <w:tr w:rsidR="0099490D" w:rsidRPr="0099490D" w14:paraId="3470368D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74E751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Цель и задачи закупки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C21" w14:textId="77777777" w:rsidR="0099490D" w:rsidRPr="0099490D" w:rsidRDefault="0099490D" w:rsidP="0099490D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Для обеспечения пожарной безопасности Общества.</w:t>
            </w:r>
          </w:p>
        </w:tc>
      </w:tr>
      <w:tr w:rsidR="0099490D" w:rsidRPr="0099490D" w14:paraId="39362FC4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E97CBD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Форма и порядок оплаты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3D5F" w14:textId="77777777" w:rsidR="0099490D" w:rsidRPr="0099490D" w:rsidRDefault="0099490D" w:rsidP="0099490D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Перечислением.</w:t>
            </w:r>
          </w:p>
        </w:tc>
      </w:tr>
      <w:tr w:rsidR="0099490D" w:rsidRPr="0099490D" w14:paraId="16E79E43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D34C44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B348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ЗАО "Межбанковский Процессинговый Центр"</w:t>
            </w:r>
            <w:r w:rsidRPr="0099490D">
              <w:rPr>
                <w:rFonts w:ascii="Times New Roman" w:eastAsia="Batang" w:hAnsi="Times New Roman"/>
              </w:rPr>
              <w:br/>
              <w:t>720083, Кыргызская Республика</w:t>
            </w:r>
            <w:r w:rsidRPr="0099490D">
              <w:rPr>
                <w:rFonts w:ascii="Times New Roman" w:eastAsia="Batang" w:hAnsi="Times New Roman"/>
              </w:rPr>
              <w:br/>
              <w:t>г. Бишкек, ул. Ауэзова 1/2</w:t>
            </w:r>
          </w:p>
        </w:tc>
      </w:tr>
      <w:tr w:rsidR="0099490D" w:rsidRPr="0099490D" w14:paraId="79CA881B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AF204B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Требования к сертификации и лицензированию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0AD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Требуется Лицензия Honeywell.</w:t>
            </w:r>
          </w:p>
        </w:tc>
      </w:tr>
      <w:tr w:rsidR="0099490D" w:rsidRPr="0099490D" w14:paraId="77472D70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D47D26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Требования к документации при поставке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1910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в комплект документации при поставке товара должны входить: ЭСФ, накладные.</w:t>
            </w:r>
          </w:p>
          <w:p w14:paraId="721830C2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</w:rPr>
            </w:pPr>
          </w:p>
          <w:p w14:paraId="25137A4A" w14:textId="77777777" w:rsidR="0099490D" w:rsidRPr="0099490D" w:rsidRDefault="0099490D" w:rsidP="0099490D">
            <w:pPr>
              <w:spacing w:before="20" w:after="0" w:line="216" w:lineRule="auto"/>
              <w:ind w:left="34"/>
              <w:rPr>
                <w:rFonts w:ascii="Times New Roman" w:eastAsia="Batang" w:hAnsi="Times New Roman"/>
              </w:rPr>
            </w:pPr>
          </w:p>
        </w:tc>
      </w:tr>
      <w:tr w:rsidR="0099490D" w:rsidRPr="0099490D" w14:paraId="5889D75E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A7299D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0C55" w14:textId="77777777" w:rsidR="0099490D" w:rsidRPr="0099490D" w:rsidRDefault="0099490D" w:rsidP="0099490D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Декларация</w:t>
            </w:r>
          </w:p>
        </w:tc>
      </w:tr>
      <w:tr w:rsidR="0099490D" w:rsidRPr="0099490D" w14:paraId="6F924D55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182939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Условия доставки, монтажа,</w:t>
            </w:r>
            <w:r w:rsidRPr="0099490D">
              <w:rPr>
                <w:rFonts w:ascii="Times New Roman" w:eastAsia="Batang" w:hAnsi="Times New Roman"/>
                <w:sz w:val="20"/>
                <w:szCs w:val="20"/>
              </w:rPr>
              <w:t xml:space="preserve"> </w:t>
            </w: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приемки</w:t>
            </w:r>
            <w:r w:rsidRPr="0099490D">
              <w:rPr>
                <w:rFonts w:ascii="Times New Roman" w:eastAsia="Batang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970" w14:textId="77777777" w:rsidR="0099490D" w:rsidRPr="0099490D" w:rsidRDefault="0099490D" w:rsidP="0099490D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</w:rPr>
            </w:pPr>
            <w:r w:rsidRPr="0099490D">
              <w:rPr>
                <w:rFonts w:ascii="Times New Roman" w:eastAsia="Batang" w:hAnsi="Times New Roman"/>
              </w:rPr>
              <w:t>Наличие актов, проверка комплектности, тестирование.</w:t>
            </w:r>
          </w:p>
        </w:tc>
      </w:tr>
      <w:tr w:rsidR="0099490D" w:rsidRPr="0099490D" w14:paraId="4B7F7E83" w14:textId="77777777" w:rsidTr="0099490D">
        <w:trPr>
          <w:cantSplit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ADB94D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sz w:val="20"/>
                <w:szCs w:val="20"/>
              </w:rPr>
              <w:t>Дополнительные условия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D68" w14:textId="2EFADAFD" w:rsidR="0099490D" w:rsidRPr="0099490D" w:rsidRDefault="0099490D" w:rsidP="0099490D">
            <w:pPr>
              <w:tabs>
                <w:tab w:val="left" w:pos="284"/>
              </w:tabs>
              <w:spacing w:before="120" w:after="120" w:line="259" w:lineRule="auto"/>
              <w:ind w:right="-1"/>
              <w:contextualSpacing/>
              <w:rPr>
                <w:rFonts w:ascii="Times New Roman" w:eastAsia="Batang" w:hAnsi="Times New Roman"/>
              </w:rPr>
            </w:pPr>
            <w:r w:rsidRPr="0099490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Pr="0099490D">
              <w:rPr>
                <w:rFonts w:ascii="Times New Roman" w:eastAsiaTheme="minorHAnsi" w:hAnsi="Times New Roman"/>
                <w:kern w:val="2"/>
                <w14:ligatures w14:val="standardContextual"/>
              </w:rPr>
              <w:t>Для установки и настройки подключения к действующей системе необходим Сертификат Honeywell подтверждающий наличие квалификации работы с ПО WIN-PAK.</w:t>
            </w:r>
          </w:p>
        </w:tc>
      </w:tr>
    </w:tbl>
    <w:p w14:paraId="7525361D" w14:textId="77777777" w:rsidR="0099490D" w:rsidRPr="0099490D" w:rsidRDefault="0099490D" w:rsidP="0099490D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F99DE2A" w14:textId="77777777" w:rsidR="0099490D" w:rsidRPr="0099490D" w:rsidRDefault="0099490D" w:rsidP="0099490D">
      <w:pPr>
        <w:tabs>
          <w:tab w:val="center" w:pos="4677"/>
          <w:tab w:val="right" w:pos="9355"/>
        </w:tabs>
        <w:spacing w:after="0" w:line="360" w:lineRule="auto"/>
        <w:jc w:val="lef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EAF0400" w14:textId="3D8B456D" w:rsidR="0099490D" w:rsidRPr="0099490D" w:rsidRDefault="0099490D" w:rsidP="0099490D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949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ОПИСАНИЕ ОБЪЕКТА ЗАКУПКИ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6"/>
        <w:gridCol w:w="7797"/>
      </w:tblGrid>
      <w:tr w:rsidR="0099490D" w:rsidRPr="0099490D" w14:paraId="4C56C0F2" w14:textId="77777777" w:rsidTr="00514BC4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395CAC" w14:textId="77777777" w:rsidR="0099490D" w:rsidRPr="0099490D" w:rsidRDefault="0099490D" w:rsidP="00994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99490D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№</w:t>
            </w:r>
            <w:r w:rsidRPr="0099490D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br/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A5292B" w14:textId="77777777" w:rsidR="0099490D" w:rsidRPr="0099490D" w:rsidRDefault="0099490D" w:rsidP="00994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99490D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Раздел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5294C08" w14:textId="77777777" w:rsidR="0099490D" w:rsidRPr="0099490D" w:rsidRDefault="0099490D" w:rsidP="00994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99490D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Требования</w:t>
            </w:r>
          </w:p>
        </w:tc>
      </w:tr>
      <w:tr w:rsidR="0099490D" w:rsidRPr="0099490D" w14:paraId="449AAA9A" w14:textId="77777777" w:rsidTr="00514BC4">
        <w:trPr>
          <w:cantSplit/>
          <w:trHeight w:val="10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734EF70" w14:textId="77777777" w:rsidR="0099490D" w:rsidRPr="0099490D" w:rsidRDefault="0099490D" w:rsidP="0099490D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99490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</w:p>
          <w:p w14:paraId="04D26845" w14:textId="77777777" w:rsidR="0099490D" w:rsidRPr="0099490D" w:rsidRDefault="0099490D" w:rsidP="0099490D">
            <w:pPr>
              <w:spacing w:after="16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F6C49C" w14:textId="77777777" w:rsidR="0099490D" w:rsidRPr="0099490D" w:rsidRDefault="0099490D" w:rsidP="0099490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99490D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Требования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83A" w14:textId="77777777" w:rsidR="0099490D" w:rsidRPr="0099490D" w:rsidRDefault="0099490D" w:rsidP="0099490D">
            <w:pPr>
              <w:numPr>
                <w:ilvl w:val="0"/>
                <w:numId w:val="9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99490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Комбинированные датчики пожарной сигнализации (Дым/Тепло) </w:t>
            </w:r>
            <w:r w:rsidRPr="0099490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br/>
              <w:t>4-контактные с возможностью подключения к расширителям Honeywell линейки PW5K 6K 7K и PRO с дальнейшей настройкой в ПО WIN-PAK</w:t>
            </w:r>
          </w:p>
          <w:p w14:paraId="449C8B59" w14:textId="77777777" w:rsidR="0099490D" w:rsidRPr="0099490D" w:rsidRDefault="0099490D" w:rsidP="0099490D">
            <w:pPr>
              <w:numPr>
                <w:ilvl w:val="0"/>
                <w:numId w:val="9"/>
              </w:numPr>
              <w:spacing w:after="160" w:line="240" w:lineRule="auto"/>
              <w:contextualSpacing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99490D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Демонтаж устаревших датчиков и установка с последующей наладкой новых датчиков.</w:t>
            </w:r>
          </w:p>
        </w:tc>
      </w:tr>
    </w:tbl>
    <w:p w14:paraId="73457240" w14:textId="77777777" w:rsidR="0099490D" w:rsidRPr="0099490D" w:rsidRDefault="0099490D" w:rsidP="0099490D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A3CF324" w14:textId="77777777" w:rsidR="0099490D" w:rsidRPr="0099490D" w:rsidRDefault="0099490D" w:rsidP="0099490D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949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 xml:space="preserve">СРОКИ И ПОРЯДОК ПОСТАВКИ И ПРИЕМКИ ОБЪЕКТА ЗАКУПОК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662"/>
      </w:tblGrid>
      <w:tr w:rsidR="0099490D" w:rsidRPr="0099490D" w14:paraId="1F2D0C24" w14:textId="77777777" w:rsidTr="0099490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488984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MS Mincho" w:hAnsi="Times New Roman"/>
                <w:b/>
                <w:sz w:val="20"/>
                <w:szCs w:val="20"/>
              </w:rPr>
              <w:t>Сроки поставки (включая доставку)/ выполнения работ,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3D6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sz w:val="20"/>
                <w:szCs w:val="20"/>
              </w:rPr>
              <w:t>Поставка в, в течении 60 (шестьдесят) календарных дней</w:t>
            </w:r>
          </w:p>
        </w:tc>
      </w:tr>
      <w:tr w:rsidR="0099490D" w:rsidRPr="0099490D" w14:paraId="59BF0F12" w14:textId="77777777" w:rsidTr="0099490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377AED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MS Mincho" w:hAnsi="Times New Roman"/>
                <w:b/>
                <w:sz w:val="20"/>
                <w:szCs w:val="20"/>
              </w:rPr>
              <w:t>Срок и порядок приемки товара/работ/услуг: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9244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sz w:val="20"/>
                <w:szCs w:val="20"/>
              </w:rPr>
              <w:t>После установки и тестирования системы пожарной безопасности поставщик предоставляет Акты приёмки оборудования и работ.</w:t>
            </w:r>
          </w:p>
        </w:tc>
      </w:tr>
      <w:tr w:rsidR="0099490D" w:rsidRPr="0099490D" w14:paraId="60C35B83" w14:textId="77777777" w:rsidTr="0099490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B2139D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MS Mincho" w:hAnsi="Times New Roman"/>
                <w:b/>
                <w:sz w:val="20"/>
                <w:szCs w:val="20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1AFD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sz w:val="20"/>
                <w:szCs w:val="20"/>
              </w:rPr>
              <w:t>Все работы по поставке, монтажу и наладке должны быть выполнены в течении 60 дней со дня предоплаты.</w:t>
            </w:r>
          </w:p>
        </w:tc>
      </w:tr>
      <w:tr w:rsidR="0099490D" w:rsidRPr="0099490D" w14:paraId="75BF986F" w14:textId="77777777" w:rsidTr="0099490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A9751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MS Mincho" w:hAnsi="Times New Roman"/>
                <w:b/>
                <w:sz w:val="20"/>
                <w:szCs w:val="20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963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sz w:val="20"/>
                <w:szCs w:val="20"/>
              </w:rPr>
              <w:t>Гарантийный срок на оборудование должен составлять 12 месяцев со дня подписания Акта приёмки работ и оборудования.</w:t>
            </w:r>
          </w:p>
        </w:tc>
      </w:tr>
      <w:tr w:rsidR="0099490D" w:rsidRPr="0099490D" w14:paraId="408FD8C0" w14:textId="77777777" w:rsidTr="0099490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47C2A0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MS Mincho" w:hAnsi="Times New Roman"/>
                <w:b/>
                <w:sz w:val="20"/>
                <w:szCs w:val="20"/>
              </w:rPr>
              <w:t>Срок для доукомплектования товара/выполнения работ: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47F9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bCs/>
                <w:sz w:val="20"/>
                <w:szCs w:val="20"/>
              </w:rPr>
              <w:t>5 (пять) рабочих дней</w:t>
            </w:r>
            <w:r w:rsidRPr="0099490D">
              <w:rPr>
                <w:rFonts w:ascii="Times New Roman" w:eastAsia="Batang" w:hAnsi="Times New Roman"/>
                <w:sz w:val="20"/>
                <w:szCs w:val="20"/>
              </w:rPr>
              <w:t>.</w:t>
            </w:r>
          </w:p>
        </w:tc>
      </w:tr>
      <w:tr w:rsidR="0099490D" w:rsidRPr="0099490D" w14:paraId="65B108D4" w14:textId="77777777" w:rsidTr="0099490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B078D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MS Mincho" w:hAnsi="Times New Roman"/>
                <w:b/>
                <w:sz w:val="20"/>
                <w:szCs w:val="20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A934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b/>
                <w:bCs/>
                <w:sz w:val="20"/>
                <w:szCs w:val="20"/>
              </w:rPr>
              <w:t>5 (пять) рабочих дней</w:t>
            </w:r>
            <w:r w:rsidRPr="0099490D">
              <w:rPr>
                <w:rFonts w:ascii="Times New Roman" w:eastAsia="Batang" w:hAnsi="Times New Roman"/>
                <w:sz w:val="20"/>
                <w:szCs w:val="20"/>
              </w:rPr>
              <w:t>.</w:t>
            </w:r>
          </w:p>
        </w:tc>
      </w:tr>
      <w:tr w:rsidR="0099490D" w:rsidRPr="0099490D" w14:paraId="43C9C1D2" w14:textId="77777777" w:rsidTr="0099490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C9E28" w14:textId="77777777" w:rsidR="0099490D" w:rsidRPr="0099490D" w:rsidRDefault="0099490D" w:rsidP="0099490D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99490D">
              <w:rPr>
                <w:rFonts w:ascii="Times New Roman" w:eastAsia="MS Mincho" w:hAnsi="Times New Roman"/>
                <w:b/>
                <w:sz w:val="20"/>
                <w:szCs w:val="20"/>
              </w:rPr>
              <w:t>Ответственность за повреждение имущества, срыв сроков.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903" w14:textId="77777777" w:rsidR="0099490D" w:rsidRPr="0099490D" w:rsidRDefault="0099490D" w:rsidP="0099490D">
            <w:pPr>
              <w:spacing w:before="20" w:after="0" w:line="216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99490D">
              <w:rPr>
                <w:rFonts w:ascii="Times New Roman" w:eastAsia="Batang" w:hAnsi="Times New Roman"/>
                <w:sz w:val="20"/>
                <w:szCs w:val="20"/>
              </w:rPr>
              <w:t>До подписания Акта приёмки оборудования и работ ответственность несёт поставщик.</w:t>
            </w:r>
          </w:p>
        </w:tc>
      </w:tr>
    </w:tbl>
    <w:p w14:paraId="2E1D64F0" w14:textId="77777777" w:rsidR="0099490D" w:rsidRPr="0099490D" w:rsidRDefault="0099490D" w:rsidP="0099490D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437322F" w14:textId="77777777" w:rsidR="002D7B5B" w:rsidRPr="0099490D" w:rsidRDefault="002D7B5B" w:rsidP="0022648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B87CC16" w14:textId="77777777" w:rsidR="00226481" w:rsidRPr="0099490D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b/>
          <w:bCs/>
          <w:sz w:val="24"/>
          <w:szCs w:val="24"/>
        </w:rPr>
        <w:t>Квалификационные и иные требования:</w:t>
      </w:r>
    </w:p>
    <w:p w14:paraId="61A122D6" w14:textId="77777777" w:rsidR="0099490D" w:rsidRPr="0099490D" w:rsidRDefault="0099490D" w:rsidP="0099490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сканированную копию оригинала свидетельства о регистрации;</w:t>
      </w:r>
    </w:p>
    <w:p w14:paraId="7DC2529E" w14:textId="77777777" w:rsidR="0099490D" w:rsidRPr="0099490D" w:rsidRDefault="0099490D" w:rsidP="0099490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сканированную копию оригинала устава;</w:t>
      </w:r>
    </w:p>
    <w:p w14:paraId="22E8604D" w14:textId="77777777" w:rsidR="0099490D" w:rsidRPr="0099490D" w:rsidRDefault="0099490D" w:rsidP="0099490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письменное подтверждение об отсутствии аффилированности, а также информацию об их бенефициарных владельцах;</w:t>
      </w:r>
    </w:p>
    <w:p w14:paraId="47C328D6" w14:textId="77777777" w:rsidR="0099490D" w:rsidRPr="0099490D" w:rsidRDefault="0099490D" w:rsidP="0099490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взносам;</w:t>
      </w:r>
    </w:p>
    <w:p w14:paraId="250282CB" w14:textId="77777777" w:rsidR="0099490D" w:rsidRPr="0099490D" w:rsidRDefault="0099490D" w:rsidP="0099490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6C60728C" w14:textId="1DDBD138" w:rsidR="0099490D" w:rsidRPr="0099490D" w:rsidRDefault="0099490D" w:rsidP="0099490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коммерческое предложение и заполненное техническое задание, включая все налоги и сборы, предусмотренные законодательством КР;</w:t>
      </w:r>
    </w:p>
    <w:p w14:paraId="4B1745AB" w14:textId="77777777" w:rsidR="0099490D" w:rsidRPr="0099490D" w:rsidRDefault="0099490D" w:rsidP="0099490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сведения о наличии выполнения 2-х аналогичных договоров/услуг (предоставить подтверждающие документы).</w:t>
      </w:r>
    </w:p>
    <w:p w14:paraId="10CCB5CA" w14:textId="20F2D635" w:rsidR="0099490D" w:rsidRDefault="0099490D" w:rsidP="00C861B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9490D">
        <w:rPr>
          <w:rFonts w:ascii="Times New Roman" w:hAnsi="Times New Roman"/>
          <w:sz w:val="24"/>
          <w:szCs w:val="24"/>
        </w:rPr>
        <w:t>Предоставить сертификат Honeywell.</w:t>
      </w:r>
    </w:p>
    <w:p w14:paraId="57BBB726" w14:textId="77777777" w:rsidR="001C74A5" w:rsidRDefault="001C74A5" w:rsidP="001C74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57FDCE7" w14:textId="77777777" w:rsidR="001C74A5" w:rsidRDefault="001C74A5" w:rsidP="001C74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D1D7" w14:textId="77777777" w:rsidR="001C74A5" w:rsidRPr="001C74A5" w:rsidRDefault="001C74A5" w:rsidP="001C74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8C3F548" w14:textId="77777777" w:rsidR="0099490D" w:rsidRDefault="0099490D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104EDAB" w14:textId="77777777" w:rsidR="00D61968" w:rsidRPr="0099490D" w:rsidRDefault="00D61968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7E50EB19" w14:textId="08F98B55" w:rsidR="00376E13" w:rsidRPr="0099490D" w:rsidRDefault="00376E13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lastRenderedPageBreak/>
        <w:t>Компания может отклонить конкурсную заявку в случаях, если:</w:t>
      </w:r>
    </w:p>
    <w:p w14:paraId="015827A8" w14:textId="77777777" w:rsidR="00376E13" w:rsidRPr="0099490D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DF5F807" w14:textId="77777777" w:rsidR="00376E13" w:rsidRPr="0099490D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5038ED86" w14:textId="77777777" w:rsidR="00376E13" w:rsidRPr="0099490D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2FD0FE0" w14:textId="77777777" w:rsidR="00376E13" w:rsidRPr="0099490D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156CC9B" w14:textId="77777777" w:rsidR="00376E13" w:rsidRPr="0099490D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Данная конкурсная заявка, по существу, не отвечает требованиям конкурсной документации;</w:t>
      </w:r>
    </w:p>
    <w:p w14:paraId="69F4340B" w14:textId="77777777" w:rsidR="00376E13" w:rsidRPr="0099490D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Имеется соответствующее заключение Комплаенс-офицера о неблагонадежности участника.</w:t>
      </w:r>
    </w:p>
    <w:p w14:paraId="587D6CC0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EC1EB06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06226E3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07AA6E8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620751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7BFA3FD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E02FA86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351C9CF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3B7EFF3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27D30BE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7C3BF58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B90500A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A5B4489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A60F862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525C5C8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5215F00" w14:textId="77777777" w:rsidR="00376E13" w:rsidRPr="0099490D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465891" w14:textId="77777777" w:rsidR="00376E13" w:rsidRPr="0099490D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1C09D27" w14:textId="77777777" w:rsidR="00376E13" w:rsidRPr="0099490D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</w:pPr>
    </w:p>
    <w:p w14:paraId="255998EB" w14:textId="77777777" w:rsidR="00376E13" w:rsidRPr="0099490D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B0A730" w14:textId="77777777" w:rsid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B4EBF24" w14:textId="77777777" w:rsidR="0099490D" w:rsidRDefault="0099490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DFAA22B" w14:textId="77777777" w:rsidR="0099490D" w:rsidRPr="0099490D" w:rsidRDefault="0099490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090AE689" w14:textId="77777777" w:rsidR="00376E13" w:rsidRPr="0099490D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kern w:val="32"/>
          <w:sz w:val="24"/>
          <w:szCs w:val="24"/>
          <w:lang w:eastAsia="ja-JP"/>
        </w:rPr>
      </w:pPr>
      <w:r w:rsidRPr="0099490D"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023AC042" w14:textId="77777777" w:rsidR="00376E13" w:rsidRPr="0099490D" w:rsidRDefault="00376E13" w:rsidP="00376E13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2EE5714" w14:textId="77777777" w:rsidR="00376E13" w:rsidRPr="0099490D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Конкурсная заявка</w:t>
      </w:r>
    </w:p>
    <w:p w14:paraId="2C8F6F77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B3E081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Номер объявления: </w:t>
      </w:r>
    </w:p>
    <w:p w14:paraId="30B87826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Кому: ЗАО «</w:t>
      </w:r>
      <w:r w:rsidRPr="0099490D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Межбанковский Процессинговый Центр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»</w:t>
      </w:r>
    </w:p>
    <w:p w14:paraId="2FE627FE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 конкурса: _____________________________________________</w:t>
      </w:r>
    </w:p>
    <w:p w14:paraId="2B98FB1D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Изучив опубликованную на сайте www.tenders.kg/www.ipc.kg конкурсную документацию, мы нижеподписавшиеся:</w:t>
      </w:r>
    </w:p>
    <w:p w14:paraId="26E65816" w14:textId="462BA2B3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___________</w:t>
      </w:r>
      <w:r w:rsidR="00FC2B72"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_ (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Наименование, ИНН) в лице ____________________________</w:t>
      </w:r>
    </w:p>
    <w:p w14:paraId="6DCE0195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131F96CF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3DE94968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39B1FC30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1) Предоставить все оригиналы документов, входящие в состав конкурсной заявки;</w:t>
      </w:r>
    </w:p>
    <w:p w14:paraId="7C249C5E" w14:textId="2E3F8745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FC2B72"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договора,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между нами.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238FC7AC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DEBDF55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Имеющий все полномочия подписать конкурсную заявку от имени ______________________________________________________________________</w:t>
      </w:r>
    </w:p>
    <w:p w14:paraId="3CE3B584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6B7698A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5588BC7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Должность, подпись     </w:t>
      </w:r>
    </w:p>
    <w:p w14:paraId="70F7376B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5715F3D0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0375ACB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A2C442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D4FFFC2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11366EE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0608DCD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32CED67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9C730B" w14:textId="77777777" w:rsidR="00376E13" w:rsidRPr="0099490D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65F632AD" w14:textId="77777777" w:rsidR="00376E13" w:rsidRPr="0099490D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1031434" w14:textId="77777777" w:rsidR="00376E13" w:rsidRPr="0099490D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E2AE44F" w14:textId="77777777" w:rsidR="00376E13" w:rsidRPr="0099490D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E85873D" w14:textId="77777777" w:rsidR="00376E13" w:rsidRPr="0099490D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3A1EF26" w14:textId="77777777" w:rsidR="00376E13" w:rsidRPr="0099490D" w:rsidRDefault="00376E13" w:rsidP="00376E13">
      <w:pPr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lastRenderedPageBreak/>
        <w:t>Приложение № 2. Декларация, гарантирующая предложение поставщика</w:t>
      </w:r>
    </w:p>
    <w:p w14:paraId="0660634B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ACDE998" w14:textId="77777777" w:rsidR="00376E13" w:rsidRPr="0099490D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Декларация, гарантирующая предложение поставщика</w:t>
      </w:r>
    </w:p>
    <w:p w14:paraId="088752A6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A7A6965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Номер конкурса: _______________________</w:t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552A1F48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BFEF3F5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Название конкурса: _____________________</w:t>
      </w:r>
    </w:p>
    <w:p w14:paraId="0EE1DFF0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конкурса: </w:t>
      </w:r>
      <w:r w:rsidRPr="0099490D">
        <w:rPr>
          <w:rFonts w:ascii="Times New Roman" w:hAnsi="Times New Roman"/>
          <w:i/>
          <w:iCs/>
          <w:kern w:val="2"/>
          <w:sz w:val="24"/>
          <w:szCs w:val="24"/>
          <w14:ligatures w14:val="standardContextual"/>
        </w:rPr>
        <w:t>наименование, ИНН____________________</w:t>
      </w:r>
    </w:p>
    <w:p w14:paraId="0A58BD2D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Закупающая организация: ЗАО «Межбанковский Процессинговый Центр»</w:t>
      </w:r>
    </w:p>
    <w:p w14:paraId="095E29AA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C7108B7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6849E5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6E7A1F2" w14:textId="77777777" w:rsidR="00376E13" w:rsidRPr="0099490D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F3C8CE4" w14:textId="77777777" w:rsidR="00376E13" w:rsidRPr="0099490D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60F5E7B5" w14:textId="77777777" w:rsidR="00376E13" w:rsidRPr="0099490D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4C705A3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723013DB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ab/>
        <w:t>Настоящая декларация остается в силе до истечения срока действия предложения.</w:t>
      </w:r>
    </w:p>
    <w:p w14:paraId="3976AA00" w14:textId="77777777" w:rsidR="00376E13" w:rsidRPr="0099490D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18649C24" w14:textId="77777777" w:rsidR="00376E13" w:rsidRPr="0099490D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C6D842" w14:textId="77777777" w:rsidR="00376E13" w:rsidRPr="0099490D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Руководитель организации </w:t>
      </w:r>
    </w:p>
    <w:p w14:paraId="75634B3E" w14:textId="77777777" w:rsidR="00376E13" w:rsidRPr="0099490D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либо лицо, имеющее полномочия                                            ФИО</w:t>
      </w:r>
    </w:p>
    <w:p w14:paraId="7D4A7F9B" w14:textId="77777777" w:rsidR="00376E13" w:rsidRPr="0099490D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E0E67B4" w14:textId="77777777" w:rsidR="00376E13" w:rsidRPr="0099490D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490D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79AD2ABF" w14:textId="77777777" w:rsidR="00376E13" w:rsidRPr="0099490D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034DD0BC" w14:textId="77777777" w:rsidR="00376E13" w:rsidRPr="0099490D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5B4D6CC6" w14:textId="77777777" w:rsidR="00376E13" w:rsidRPr="0099490D" w:rsidRDefault="00376E13">
      <w:pPr>
        <w:rPr>
          <w:rFonts w:ascii="Times New Roman" w:hAnsi="Times New Roman"/>
          <w:sz w:val="24"/>
          <w:szCs w:val="24"/>
        </w:rPr>
      </w:pPr>
    </w:p>
    <w:sectPr w:rsidR="00376E13" w:rsidRPr="0099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76D0"/>
    <w:multiLevelType w:val="hybridMultilevel"/>
    <w:tmpl w:val="CA441132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5533"/>
    <w:multiLevelType w:val="hybridMultilevel"/>
    <w:tmpl w:val="748EDF40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6CD0"/>
    <w:multiLevelType w:val="hybridMultilevel"/>
    <w:tmpl w:val="7FAEC77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C56C1"/>
    <w:multiLevelType w:val="hybridMultilevel"/>
    <w:tmpl w:val="48462C86"/>
    <w:lvl w:ilvl="0" w:tplc="DC24D648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561C2"/>
    <w:multiLevelType w:val="hybridMultilevel"/>
    <w:tmpl w:val="5B6E0136"/>
    <w:lvl w:ilvl="0" w:tplc="CCD24F34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CC3"/>
    <w:multiLevelType w:val="hybridMultilevel"/>
    <w:tmpl w:val="599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65EFD"/>
    <w:multiLevelType w:val="multilevel"/>
    <w:tmpl w:val="BD70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120577">
    <w:abstractNumId w:val="3"/>
  </w:num>
  <w:num w:numId="2" w16cid:durableId="1264609860">
    <w:abstractNumId w:val="4"/>
  </w:num>
  <w:num w:numId="3" w16cid:durableId="593176021">
    <w:abstractNumId w:val="5"/>
  </w:num>
  <w:num w:numId="4" w16cid:durableId="1474175745">
    <w:abstractNumId w:val="0"/>
  </w:num>
  <w:num w:numId="5" w16cid:durableId="199367332">
    <w:abstractNumId w:val="7"/>
  </w:num>
  <w:num w:numId="6" w16cid:durableId="1800686943">
    <w:abstractNumId w:val="6"/>
  </w:num>
  <w:num w:numId="7" w16cid:durableId="1163156186">
    <w:abstractNumId w:val="2"/>
  </w:num>
  <w:num w:numId="8" w16cid:durableId="1156340878">
    <w:abstractNumId w:val="1"/>
  </w:num>
  <w:num w:numId="9" w16cid:durableId="320738893">
    <w:abstractNumId w:val="8"/>
  </w:num>
  <w:num w:numId="10" w16cid:durableId="41515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3"/>
    <w:rsid w:val="00060FBA"/>
    <w:rsid w:val="000C6204"/>
    <w:rsid w:val="00143426"/>
    <w:rsid w:val="001B7C38"/>
    <w:rsid w:val="001C74A5"/>
    <w:rsid w:val="00226481"/>
    <w:rsid w:val="00254EDB"/>
    <w:rsid w:val="00295703"/>
    <w:rsid w:val="002A03B1"/>
    <w:rsid w:val="002D7B5B"/>
    <w:rsid w:val="00376E13"/>
    <w:rsid w:val="00504F40"/>
    <w:rsid w:val="00536755"/>
    <w:rsid w:val="00595988"/>
    <w:rsid w:val="005F22ED"/>
    <w:rsid w:val="00600750"/>
    <w:rsid w:val="00650401"/>
    <w:rsid w:val="007438B8"/>
    <w:rsid w:val="007A703C"/>
    <w:rsid w:val="007A7A6D"/>
    <w:rsid w:val="0081439C"/>
    <w:rsid w:val="00914F48"/>
    <w:rsid w:val="00922A94"/>
    <w:rsid w:val="00947860"/>
    <w:rsid w:val="0099490D"/>
    <w:rsid w:val="00A84A51"/>
    <w:rsid w:val="00C11E2B"/>
    <w:rsid w:val="00C4029C"/>
    <w:rsid w:val="00C861BE"/>
    <w:rsid w:val="00CC04B2"/>
    <w:rsid w:val="00D10480"/>
    <w:rsid w:val="00D61968"/>
    <w:rsid w:val="00D75558"/>
    <w:rsid w:val="00DB0B11"/>
    <w:rsid w:val="00F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AA8"/>
  <w15:chartTrackingRefBased/>
  <w15:docId w15:val="{D3086912-0F51-46A0-8E4B-821DA09F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13"/>
    <w:pPr>
      <w:spacing w:after="200" w:line="192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76E13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6E13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376E13"/>
    <w:pPr>
      <w:ind w:left="720"/>
      <w:contextualSpacing/>
    </w:pPr>
  </w:style>
  <w:style w:type="paragraph" w:styleId="a4">
    <w:name w:val="Revision"/>
    <w:hidden/>
    <w:uiPriority w:val="99"/>
    <w:semiHidden/>
    <w:rsid w:val="008143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1439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1439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1439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143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1439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19</cp:revision>
  <dcterms:created xsi:type="dcterms:W3CDTF">2025-03-27T10:06:00Z</dcterms:created>
  <dcterms:modified xsi:type="dcterms:W3CDTF">2026-04-21T10:19:00Z</dcterms:modified>
</cp:coreProperties>
</file>