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682D" w14:textId="65D3956A" w:rsidR="002D776A" w:rsidRPr="002D776A" w:rsidRDefault="002D776A" w:rsidP="002D776A">
      <w:pPr>
        <w:spacing w:line="360" w:lineRule="auto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Тех. задание</w:t>
      </w:r>
    </w:p>
    <w:p w14:paraId="3FA4716C" w14:textId="54E10C73" w:rsidR="00DF46F6" w:rsidRPr="002D776A" w:rsidRDefault="00DF46F6" w:rsidP="00DF46F6">
      <w:pPr>
        <w:spacing w:line="360" w:lineRule="auto"/>
        <w:jc w:val="both"/>
        <w:rPr>
          <w:rFonts w:eastAsia="Calibri"/>
          <w:sz w:val="24"/>
        </w:rPr>
      </w:pPr>
      <w:r w:rsidRPr="00B7302B">
        <w:rPr>
          <w:rFonts w:eastAsia="Calibri"/>
          <w:b/>
          <w:sz w:val="24"/>
        </w:rPr>
        <w:t xml:space="preserve">Наименование закупки: </w:t>
      </w:r>
      <w:r w:rsidRPr="00DF46F6">
        <w:rPr>
          <w:rFonts w:eastAsia="Calibri"/>
          <w:sz w:val="24"/>
        </w:rPr>
        <w:t>Приобретение услуг изготовления офисной мебели</w:t>
      </w:r>
      <w:r w:rsidR="002D776A" w:rsidRPr="002D776A">
        <w:rPr>
          <w:rFonts w:eastAsia="Calibri"/>
          <w:sz w:val="24"/>
        </w:rPr>
        <w:t>.</w:t>
      </w:r>
    </w:p>
    <w:p w14:paraId="41181B6D" w14:textId="77777777" w:rsidR="002D776A" w:rsidRDefault="002D776A" w:rsidP="002D776A">
      <w:pPr>
        <w:spacing w:line="360" w:lineRule="auto"/>
        <w:jc w:val="both"/>
        <w:rPr>
          <w:rFonts w:eastAsia="Calibri"/>
          <w:sz w:val="24"/>
        </w:rPr>
      </w:pPr>
      <w:r w:rsidRPr="00B7302B">
        <w:rPr>
          <w:rFonts w:eastAsia="Calibri"/>
          <w:b/>
          <w:sz w:val="24"/>
        </w:rPr>
        <w:t xml:space="preserve">Лот № 1: </w:t>
      </w:r>
      <w:r>
        <w:rPr>
          <w:rFonts w:eastAsia="Calibri"/>
          <w:sz w:val="24"/>
        </w:rPr>
        <w:t>Приобретение услуг изготовления офисной мебели</w:t>
      </w:r>
      <w:r w:rsidRPr="00B7302B">
        <w:rPr>
          <w:rFonts w:eastAsia="Calibri"/>
          <w:sz w:val="24"/>
        </w:rPr>
        <w:t>.</w:t>
      </w:r>
    </w:p>
    <w:p w14:paraId="22A00E6F" w14:textId="500196AC" w:rsidR="00DF46F6" w:rsidRPr="00B7302B" w:rsidRDefault="00DF46F6" w:rsidP="00DF46F6">
      <w:pPr>
        <w:spacing w:line="360" w:lineRule="auto"/>
        <w:jc w:val="both"/>
        <w:rPr>
          <w:rFonts w:eastAsia="Calibri"/>
          <w:b/>
          <w:sz w:val="24"/>
        </w:rPr>
      </w:pPr>
      <w:r w:rsidRPr="00B7302B">
        <w:rPr>
          <w:rFonts w:eastAsia="Calibri"/>
          <w:b/>
          <w:sz w:val="24"/>
        </w:rPr>
        <w:t xml:space="preserve">Сроки поставки товара: </w:t>
      </w:r>
      <w:r w:rsidRPr="00B7302B">
        <w:rPr>
          <w:rFonts w:eastAsia="Calibri"/>
          <w:sz w:val="24"/>
        </w:rPr>
        <w:t xml:space="preserve">В течении </w:t>
      </w:r>
      <w:r>
        <w:rPr>
          <w:rFonts w:eastAsia="Calibri"/>
          <w:sz w:val="24"/>
        </w:rPr>
        <w:t>10</w:t>
      </w:r>
      <w:r w:rsidRPr="00B7302B">
        <w:rPr>
          <w:rFonts w:eastAsia="Calibri"/>
          <w:sz w:val="24"/>
        </w:rPr>
        <w:t xml:space="preserve"> рабочих дней.</w:t>
      </w:r>
      <w:r w:rsidRPr="00B7302B">
        <w:rPr>
          <w:rFonts w:eastAsia="Calibri"/>
          <w:b/>
          <w:sz w:val="24"/>
        </w:rPr>
        <w:t xml:space="preserve"> </w:t>
      </w:r>
    </w:p>
    <w:p w14:paraId="344B608D" w14:textId="34A5F794" w:rsidR="00DF46F6" w:rsidRPr="002D776A" w:rsidRDefault="00DF46F6" w:rsidP="00DF46F6">
      <w:pPr>
        <w:spacing w:line="360" w:lineRule="auto"/>
        <w:jc w:val="both"/>
        <w:rPr>
          <w:rFonts w:eastAsia="Calibri"/>
          <w:b/>
          <w:sz w:val="24"/>
        </w:rPr>
      </w:pPr>
      <w:r w:rsidRPr="00B7302B">
        <w:rPr>
          <w:rFonts w:eastAsia="Calibri"/>
          <w:b/>
          <w:sz w:val="24"/>
        </w:rPr>
        <w:t xml:space="preserve">Конкурсная документация </w:t>
      </w:r>
      <w:r w:rsidRPr="00B7302B">
        <w:rPr>
          <w:rFonts w:eastAsia="Calibri"/>
          <w:sz w:val="24"/>
        </w:rPr>
        <w:t>– на русском языке</w:t>
      </w:r>
      <w:r w:rsidR="002D776A" w:rsidRPr="002D776A">
        <w:rPr>
          <w:rFonts w:eastAsia="Calibri"/>
          <w:sz w:val="24"/>
        </w:rPr>
        <w:t>.</w:t>
      </w:r>
    </w:p>
    <w:p w14:paraId="10F6AB9E" w14:textId="77777777" w:rsidR="00DF46F6" w:rsidRDefault="00DF46F6" w:rsidP="00DF46F6">
      <w:pPr>
        <w:spacing w:line="360" w:lineRule="auto"/>
        <w:jc w:val="both"/>
        <w:rPr>
          <w:rFonts w:eastAsia="Calibri"/>
          <w:b/>
          <w:sz w:val="24"/>
        </w:rPr>
      </w:pPr>
      <w:r w:rsidRPr="00B7302B">
        <w:rPr>
          <w:rFonts w:eastAsia="Calibri"/>
          <w:b/>
          <w:sz w:val="24"/>
        </w:rPr>
        <w:t>Техническая спецификация:</w:t>
      </w:r>
      <w:r w:rsidRPr="003E768E">
        <w:rPr>
          <w:rFonts w:eastAsia="Calibri"/>
          <w:b/>
          <w:sz w:val="24"/>
        </w:rPr>
        <w:t xml:space="preserve"> 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369"/>
        <w:gridCol w:w="1276"/>
        <w:gridCol w:w="1417"/>
      </w:tblGrid>
      <w:tr w:rsidR="005B5DA1" w:rsidRPr="00BD1C5F" w14:paraId="3C247F0E" w14:textId="77777777" w:rsidTr="005B5DA1">
        <w:trPr>
          <w:trHeight w:val="680"/>
        </w:trPr>
        <w:tc>
          <w:tcPr>
            <w:tcW w:w="567" w:type="dxa"/>
            <w:vAlign w:val="center"/>
          </w:tcPr>
          <w:p w14:paraId="5B6C15AC" w14:textId="77777777" w:rsidR="005B5DA1" w:rsidRPr="00BD1C5F" w:rsidRDefault="005B5DA1" w:rsidP="003378DD">
            <w:pPr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№</w:t>
            </w:r>
          </w:p>
          <w:p w14:paraId="5C885FAB" w14:textId="77777777" w:rsidR="005B5DA1" w:rsidRPr="00BD1C5F" w:rsidRDefault="005B5DA1" w:rsidP="003378DD">
            <w:pPr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п/п</w:t>
            </w:r>
          </w:p>
        </w:tc>
        <w:tc>
          <w:tcPr>
            <w:tcW w:w="6369" w:type="dxa"/>
            <w:vAlign w:val="center"/>
          </w:tcPr>
          <w:p w14:paraId="76CB0A72" w14:textId="77777777" w:rsidR="005B5DA1" w:rsidRPr="00BD1C5F" w:rsidRDefault="005B5DA1" w:rsidP="00041EF4">
            <w:pPr>
              <w:ind w:left="145"/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 xml:space="preserve">Наименование товара </w:t>
            </w:r>
          </w:p>
          <w:p w14:paraId="665CA3C2" w14:textId="77777777" w:rsidR="005B5DA1" w:rsidRPr="00BD1C5F" w:rsidRDefault="005B5DA1" w:rsidP="00041EF4">
            <w:pPr>
              <w:ind w:left="145"/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(описание выполненных работ,</w:t>
            </w:r>
          </w:p>
          <w:p w14:paraId="0B033C7F" w14:textId="77777777" w:rsidR="005B5DA1" w:rsidRPr="00BD1C5F" w:rsidRDefault="005B5DA1" w:rsidP="00041EF4">
            <w:pPr>
              <w:ind w:left="145"/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оказанных услуг)</w:t>
            </w:r>
          </w:p>
        </w:tc>
        <w:tc>
          <w:tcPr>
            <w:tcW w:w="1276" w:type="dxa"/>
            <w:vAlign w:val="center"/>
          </w:tcPr>
          <w:p w14:paraId="163480A6" w14:textId="77777777" w:rsidR="005B5DA1" w:rsidRPr="00BD1C5F" w:rsidRDefault="005B5DA1" w:rsidP="003378DD">
            <w:pPr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Ед.</w:t>
            </w:r>
          </w:p>
          <w:p w14:paraId="77380FBB" w14:textId="77777777" w:rsidR="005B5DA1" w:rsidRPr="00BD1C5F" w:rsidRDefault="005B5DA1" w:rsidP="003378DD">
            <w:pPr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изм.</w:t>
            </w:r>
          </w:p>
        </w:tc>
        <w:tc>
          <w:tcPr>
            <w:tcW w:w="1417" w:type="dxa"/>
            <w:vAlign w:val="center"/>
          </w:tcPr>
          <w:p w14:paraId="3CC07850" w14:textId="77777777" w:rsidR="005B5DA1" w:rsidRPr="00BD1C5F" w:rsidRDefault="005B5DA1" w:rsidP="003378DD">
            <w:pPr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Количество</w:t>
            </w:r>
          </w:p>
        </w:tc>
      </w:tr>
      <w:tr w:rsidR="005B5DA1" w:rsidRPr="00BD1C5F" w14:paraId="14C5F410" w14:textId="77777777" w:rsidTr="005B5DA1">
        <w:trPr>
          <w:trHeight w:val="200"/>
        </w:trPr>
        <w:tc>
          <w:tcPr>
            <w:tcW w:w="567" w:type="dxa"/>
            <w:vAlign w:val="bottom"/>
          </w:tcPr>
          <w:p w14:paraId="5F2B0849" w14:textId="77777777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1</w:t>
            </w:r>
          </w:p>
        </w:tc>
        <w:tc>
          <w:tcPr>
            <w:tcW w:w="6369" w:type="dxa"/>
            <w:vAlign w:val="bottom"/>
          </w:tcPr>
          <w:p w14:paraId="10E9CE4F" w14:textId="77777777" w:rsidR="005B5DA1" w:rsidRPr="00BD1C5F" w:rsidRDefault="005B5DA1" w:rsidP="00041EF4">
            <w:pPr>
              <w:ind w:left="145"/>
              <w:jc w:val="center"/>
              <w:rPr>
                <w:sz w:val="24"/>
              </w:rPr>
            </w:pPr>
            <w:r w:rsidRPr="00BD1C5F">
              <w:rPr>
                <w:sz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749C74DA" w14:textId="77777777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3</w:t>
            </w:r>
          </w:p>
        </w:tc>
        <w:tc>
          <w:tcPr>
            <w:tcW w:w="1417" w:type="dxa"/>
            <w:vAlign w:val="bottom"/>
          </w:tcPr>
          <w:p w14:paraId="313BCC54" w14:textId="77777777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4</w:t>
            </w:r>
          </w:p>
        </w:tc>
      </w:tr>
      <w:tr w:rsidR="005B5DA1" w:rsidRPr="00BD1C5F" w14:paraId="515DEF43" w14:textId="77777777" w:rsidTr="005B5DA1">
        <w:trPr>
          <w:trHeight w:val="397"/>
        </w:trPr>
        <w:tc>
          <w:tcPr>
            <w:tcW w:w="567" w:type="dxa"/>
            <w:vAlign w:val="center"/>
          </w:tcPr>
          <w:p w14:paraId="0930CD40" w14:textId="77777777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1</w:t>
            </w:r>
          </w:p>
        </w:tc>
        <w:tc>
          <w:tcPr>
            <w:tcW w:w="6369" w:type="dxa"/>
            <w:vAlign w:val="center"/>
          </w:tcPr>
          <w:p w14:paraId="58E28AB5" w14:textId="361489A2" w:rsidR="005B5DA1" w:rsidRPr="00BD1C5F" w:rsidRDefault="005B5DA1" w:rsidP="00041EF4">
            <w:pPr>
              <w:ind w:left="145"/>
              <w:rPr>
                <w:b/>
                <w:bCs/>
                <w:i/>
                <w:iCs/>
                <w:sz w:val="24"/>
              </w:rPr>
            </w:pPr>
            <w:r w:rsidRPr="00BD1C5F">
              <w:rPr>
                <w:b/>
                <w:bCs/>
                <w:i/>
                <w:iCs/>
                <w:sz w:val="24"/>
              </w:rPr>
              <w:t>Встроенный шкаф:</w:t>
            </w:r>
          </w:p>
          <w:p w14:paraId="6A5647B8" w14:textId="5860EBC2" w:rsidR="005B5DA1" w:rsidRPr="00BD1C5F" w:rsidRDefault="005B5DA1" w:rsidP="00DC7577">
            <w:pPr>
              <w:pStyle w:val="a3"/>
              <w:numPr>
                <w:ilvl w:val="0"/>
                <w:numId w:val="1"/>
              </w:numPr>
              <w:ind w:left="429" w:hanging="284"/>
              <w:rPr>
                <w:sz w:val="24"/>
              </w:rPr>
            </w:pPr>
            <w:r w:rsidRPr="00BD1C5F">
              <w:rPr>
                <w:sz w:val="24"/>
              </w:rPr>
              <w:t xml:space="preserve">Размер: </w:t>
            </w:r>
            <w:r w:rsidRPr="00BD1C5F">
              <w:rPr>
                <w:sz w:val="24"/>
                <w:u w:val="single"/>
              </w:rPr>
              <w:t>длина 8315 мм</w:t>
            </w:r>
            <w:r w:rsidRPr="00BD1C5F">
              <w:rPr>
                <w:sz w:val="24"/>
              </w:rPr>
              <w:t xml:space="preserve"> (5514 мм должны быть выполнены в виде квадратных шкафчиков с ключами закрывания</w:t>
            </w:r>
            <w:r>
              <w:rPr>
                <w:sz w:val="24"/>
              </w:rPr>
              <w:t xml:space="preserve"> с нумерацией</w:t>
            </w:r>
            <w:r w:rsidRPr="00BD1C5F">
              <w:rPr>
                <w:sz w:val="24"/>
              </w:rPr>
              <w:t xml:space="preserve">), </w:t>
            </w:r>
            <w:r w:rsidRPr="00BD1C5F">
              <w:rPr>
                <w:sz w:val="24"/>
                <w:u w:val="single"/>
              </w:rPr>
              <w:t>высота 2550 мм</w:t>
            </w:r>
            <w:r w:rsidRPr="00BD1C5F">
              <w:rPr>
                <w:sz w:val="24"/>
              </w:rPr>
              <w:t xml:space="preserve">, глубина </w:t>
            </w:r>
            <w:r w:rsidRPr="00BD1C5F">
              <w:rPr>
                <w:sz w:val="24"/>
                <w:u w:val="single"/>
              </w:rPr>
              <w:t>680 мм</w:t>
            </w:r>
            <w:r w:rsidRPr="00BD1C5F">
              <w:rPr>
                <w:sz w:val="24"/>
              </w:rPr>
              <w:t>.</w:t>
            </w:r>
          </w:p>
          <w:p w14:paraId="5BEBC547" w14:textId="4A0A7A08" w:rsidR="005B5DA1" w:rsidRPr="00BD1C5F" w:rsidRDefault="005B5DA1" w:rsidP="00DC7577">
            <w:pPr>
              <w:pStyle w:val="a3"/>
              <w:numPr>
                <w:ilvl w:val="0"/>
                <w:numId w:val="1"/>
              </w:numPr>
              <w:ind w:left="429" w:hanging="284"/>
              <w:rPr>
                <w:sz w:val="24"/>
              </w:rPr>
            </w:pPr>
            <w:r w:rsidRPr="00BD1C5F">
              <w:rPr>
                <w:sz w:val="24"/>
              </w:rPr>
              <w:t>Размер: длина 2395 мм, высота 2550 мм, глубина 680 мм.</w:t>
            </w:r>
          </w:p>
          <w:p w14:paraId="303ED602" w14:textId="707333FB" w:rsidR="005B5DA1" w:rsidRPr="00BD1C5F" w:rsidRDefault="005B5DA1" w:rsidP="00DC7577">
            <w:pPr>
              <w:pStyle w:val="a3"/>
              <w:numPr>
                <w:ilvl w:val="0"/>
                <w:numId w:val="2"/>
              </w:numPr>
              <w:ind w:left="429" w:hanging="284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 xml:space="preserve">Материал - ЛДСП </w:t>
            </w:r>
            <w:r w:rsidRPr="00BD1C5F">
              <w:rPr>
                <w:b/>
                <w:bCs/>
                <w:sz w:val="24"/>
                <w:lang w:val="en-US"/>
              </w:rPr>
              <w:t>EGGER</w:t>
            </w:r>
            <w:r w:rsidRPr="00BD1C5F">
              <w:rPr>
                <w:b/>
                <w:bCs/>
                <w:sz w:val="24"/>
              </w:rPr>
              <w:t xml:space="preserve"> (чёрный графит).</w:t>
            </w:r>
          </w:p>
        </w:tc>
        <w:tc>
          <w:tcPr>
            <w:tcW w:w="1276" w:type="dxa"/>
            <w:vAlign w:val="center"/>
          </w:tcPr>
          <w:p w14:paraId="75A4E8AF" w14:textId="77777777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527F793C" w14:textId="77777777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1</w:t>
            </w:r>
          </w:p>
        </w:tc>
      </w:tr>
      <w:tr w:rsidR="005B5DA1" w:rsidRPr="00BD1C5F" w14:paraId="093062BE" w14:textId="77777777" w:rsidTr="005B5DA1">
        <w:trPr>
          <w:trHeight w:val="397"/>
        </w:trPr>
        <w:tc>
          <w:tcPr>
            <w:tcW w:w="567" w:type="dxa"/>
            <w:vAlign w:val="center"/>
          </w:tcPr>
          <w:p w14:paraId="106D70C9" w14:textId="0BDAD536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2</w:t>
            </w:r>
          </w:p>
        </w:tc>
        <w:tc>
          <w:tcPr>
            <w:tcW w:w="6369" w:type="dxa"/>
            <w:vAlign w:val="center"/>
          </w:tcPr>
          <w:p w14:paraId="23B3DFA8" w14:textId="26F3291A" w:rsidR="005B5DA1" w:rsidRPr="00BD1C5F" w:rsidRDefault="005B5DA1" w:rsidP="00041EF4">
            <w:pPr>
              <w:ind w:left="145"/>
              <w:rPr>
                <w:b/>
                <w:bCs/>
                <w:i/>
                <w:iCs/>
                <w:sz w:val="24"/>
              </w:rPr>
            </w:pPr>
            <w:r w:rsidRPr="00BD1C5F">
              <w:rPr>
                <w:b/>
                <w:bCs/>
                <w:i/>
                <w:iCs/>
                <w:sz w:val="24"/>
              </w:rPr>
              <w:t xml:space="preserve">Шкаф купе: </w:t>
            </w:r>
          </w:p>
          <w:p w14:paraId="4697F7BD" w14:textId="0BD203EE" w:rsidR="005B5DA1" w:rsidRPr="00BD1C5F" w:rsidRDefault="005B5DA1" w:rsidP="00DC7577">
            <w:pPr>
              <w:pStyle w:val="a3"/>
              <w:numPr>
                <w:ilvl w:val="0"/>
                <w:numId w:val="3"/>
              </w:numPr>
              <w:ind w:left="429" w:hanging="284"/>
              <w:rPr>
                <w:sz w:val="24"/>
              </w:rPr>
            </w:pPr>
            <w:r w:rsidRPr="00BD1C5F">
              <w:rPr>
                <w:sz w:val="24"/>
              </w:rPr>
              <w:t xml:space="preserve">Размер: </w:t>
            </w:r>
            <w:r>
              <w:rPr>
                <w:sz w:val="24"/>
              </w:rPr>
              <w:t>ширина</w:t>
            </w:r>
            <w:r w:rsidRPr="00BD1C5F">
              <w:rPr>
                <w:sz w:val="24"/>
              </w:rPr>
              <w:t xml:space="preserve"> 1535 мм, высота 2640 мм, глубина 600 мм.</w:t>
            </w:r>
          </w:p>
          <w:p w14:paraId="518C832B" w14:textId="5834D1E6" w:rsidR="005B5DA1" w:rsidRPr="00BD1C5F" w:rsidRDefault="005B5DA1" w:rsidP="00DC7577">
            <w:pPr>
              <w:pStyle w:val="a3"/>
              <w:numPr>
                <w:ilvl w:val="0"/>
                <w:numId w:val="2"/>
              </w:numPr>
              <w:ind w:left="429" w:hanging="284"/>
              <w:rPr>
                <w:sz w:val="24"/>
              </w:rPr>
            </w:pPr>
            <w:r w:rsidRPr="00BD1C5F">
              <w:rPr>
                <w:b/>
                <w:bCs/>
                <w:sz w:val="24"/>
              </w:rPr>
              <w:t xml:space="preserve">Материал - МДФ </w:t>
            </w:r>
            <w:r w:rsidRPr="00BD1C5F">
              <w:rPr>
                <w:b/>
                <w:bCs/>
                <w:sz w:val="24"/>
                <w:lang w:val="en-US"/>
              </w:rPr>
              <w:t>NIGRO</w:t>
            </w:r>
            <w:r w:rsidRPr="00BD1C5F">
              <w:rPr>
                <w:b/>
                <w:bCs/>
                <w:sz w:val="24"/>
              </w:rPr>
              <w:t xml:space="preserve"> </w:t>
            </w:r>
            <w:r w:rsidRPr="00BD1C5F">
              <w:rPr>
                <w:b/>
                <w:bCs/>
                <w:sz w:val="24"/>
                <w:lang w:val="en-US"/>
              </w:rPr>
              <w:t>DY</w:t>
            </w:r>
            <w:r w:rsidRPr="00BD1C5F">
              <w:rPr>
                <w:b/>
                <w:bCs/>
                <w:sz w:val="24"/>
              </w:rPr>
              <w:t xml:space="preserve"> (цвет чёрный), двери</w:t>
            </w:r>
            <w:r w:rsidR="006F7CDA" w:rsidRPr="006F7CDA">
              <w:rPr>
                <w:b/>
                <w:bCs/>
                <w:sz w:val="24"/>
              </w:rPr>
              <w:t xml:space="preserve"> </w:t>
            </w:r>
            <w:r w:rsidR="006F7CDA">
              <w:rPr>
                <w:b/>
                <w:bCs/>
                <w:sz w:val="24"/>
              </w:rPr>
              <w:t>из стекла</w:t>
            </w:r>
            <w:r w:rsidRPr="00BD1C5F">
              <w:rPr>
                <w:b/>
                <w:bCs/>
                <w:sz w:val="24"/>
              </w:rPr>
              <w:t xml:space="preserve"> с алюминиевым профилем (купе).</w:t>
            </w:r>
          </w:p>
        </w:tc>
        <w:tc>
          <w:tcPr>
            <w:tcW w:w="1276" w:type="dxa"/>
            <w:vAlign w:val="center"/>
          </w:tcPr>
          <w:p w14:paraId="1690F2A6" w14:textId="4534A614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51B97E9B" w14:textId="1618A51E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1</w:t>
            </w:r>
          </w:p>
        </w:tc>
      </w:tr>
      <w:tr w:rsidR="005B5DA1" w:rsidRPr="00BD1C5F" w14:paraId="01BA35E0" w14:textId="77777777" w:rsidTr="005B5DA1">
        <w:trPr>
          <w:trHeight w:val="397"/>
        </w:trPr>
        <w:tc>
          <w:tcPr>
            <w:tcW w:w="567" w:type="dxa"/>
            <w:vAlign w:val="center"/>
          </w:tcPr>
          <w:p w14:paraId="5AF4400F" w14:textId="65322E6A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3</w:t>
            </w:r>
          </w:p>
        </w:tc>
        <w:tc>
          <w:tcPr>
            <w:tcW w:w="6369" w:type="dxa"/>
            <w:vAlign w:val="center"/>
          </w:tcPr>
          <w:p w14:paraId="49A5831F" w14:textId="5C627AB1" w:rsidR="005B5DA1" w:rsidRPr="00BD1C5F" w:rsidRDefault="005B5DA1" w:rsidP="00041EF4">
            <w:pPr>
              <w:ind w:left="145"/>
              <w:rPr>
                <w:b/>
                <w:bCs/>
                <w:i/>
                <w:iCs/>
                <w:sz w:val="24"/>
              </w:rPr>
            </w:pPr>
            <w:r w:rsidRPr="00BD1C5F">
              <w:rPr>
                <w:b/>
                <w:bCs/>
                <w:i/>
                <w:iCs/>
                <w:sz w:val="24"/>
              </w:rPr>
              <w:t>Шкаф для приемной:</w:t>
            </w:r>
          </w:p>
          <w:p w14:paraId="6DA41AE5" w14:textId="6FA76632" w:rsidR="005B5DA1" w:rsidRPr="00BD1C5F" w:rsidRDefault="005B5DA1" w:rsidP="00DC7577">
            <w:pPr>
              <w:pStyle w:val="a3"/>
              <w:numPr>
                <w:ilvl w:val="0"/>
                <w:numId w:val="4"/>
              </w:numPr>
              <w:ind w:left="429" w:hanging="284"/>
              <w:rPr>
                <w:sz w:val="24"/>
              </w:rPr>
            </w:pPr>
            <w:r w:rsidRPr="00BD1C5F">
              <w:rPr>
                <w:sz w:val="24"/>
              </w:rPr>
              <w:t xml:space="preserve">Размер: </w:t>
            </w:r>
            <w:r>
              <w:rPr>
                <w:sz w:val="24"/>
              </w:rPr>
              <w:t>ширина</w:t>
            </w:r>
            <w:r w:rsidRPr="00BD1C5F">
              <w:rPr>
                <w:sz w:val="24"/>
              </w:rPr>
              <w:t xml:space="preserve"> 2060 мм, высота 2200 мм, глубина 520 мм.</w:t>
            </w:r>
          </w:p>
          <w:p w14:paraId="674A6B6B" w14:textId="476A2455" w:rsidR="005B5DA1" w:rsidRPr="00BD1C5F" w:rsidRDefault="005B5DA1" w:rsidP="00DC7577">
            <w:pPr>
              <w:pStyle w:val="a3"/>
              <w:numPr>
                <w:ilvl w:val="0"/>
                <w:numId w:val="2"/>
              </w:numPr>
              <w:ind w:left="429" w:hanging="284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Материал – ЛДСП</w:t>
            </w:r>
            <w:r w:rsidR="00DF46F6" w:rsidRPr="002D776A">
              <w:rPr>
                <w:b/>
                <w:bCs/>
                <w:sz w:val="24"/>
              </w:rPr>
              <w:t xml:space="preserve"> </w:t>
            </w:r>
            <w:r w:rsidR="00DF46F6" w:rsidRPr="00BD1C5F">
              <w:rPr>
                <w:b/>
                <w:bCs/>
                <w:sz w:val="24"/>
                <w:lang w:val="en-US"/>
              </w:rPr>
              <w:t>EGGER</w:t>
            </w:r>
            <w:r w:rsidRPr="00BD1C5F">
              <w:rPr>
                <w:b/>
                <w:bCs/>
                <w:sz w:val="24"/>
              </w:rPr>
              <w:t xml:space="preserve"> и Акрил (цвет чёрный), двери из стекла с алюминиевым профилем.</w:t>
            </w:r>
          </w:p>
        </w:tc>
        <w:tc>
          <w:tcPr>
            <w:tcW w:w="1276" w:type="dxa"/>
            <w:vAlign w:val="center"/>
          </w:tcPr>
          <w:p w14:paraId="2D07DE42" w14:textId="112C92D8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21E66385" w14:textId="760A2ADA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1</w:t>
            </w:r>
          </w:p>
        </w:tc>
      </w:tr>
      <w:tr w:rsidR="005B5DA1" w:rsidRPr="00BD1C5F" w14:paraId="10B49B52" w14:textId="77777777" w:rsidTr="005B5DA1">
        <w:trPr>
          <w:trHeight w:val="397"/>
        </w:trPr>
        <w:tc>
          <w:tcPr>
            <w:tcW w:w="567" w:type="dxa"/>
            <w:vAlign w:val="center"/>
          </w:tcPr>
          <w:p w14:paraId="09EDAF4D" w14:textId="512B8261" w:rsidR="005B5DA1" w:rsidRPr="00BD1C5F" w:rsidRDefault="005B5DA1" w:rsidP="00DC7577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4</w:t>
            </w:r>
          </w:p>
        </w:tc>
        <w:tc>
          <w:tcPr>
            <w:tcW w:w="6369" w:type="dxa"/>
            <w:vAlign w:val="center"/>
          </w:tcPr>
          <w:p w14:paraId="65B86110" w14:textId="7E7B17C9" w:rsidR="005B5DA1" w:rsidRPr="00BD1C5F" w:rsidRDefault="005B5DA1" w:rsidP="00DC7577">
            <w:pPr>
              <w:ind w:left="145"/>
              <w:rPr>
                <w:b/>
                <w:bCs/>
                <w:i/>
                <w:iCs/>
                <w:sz w:val="24"/>
              </w:rPr>
            </w:pPr>
            <w:r w:rsidRPr="00BD1C5F">
              <w:rPr>
                <w:b/>
                <w:bCs/>
                <w:i/>
                <w:iCs/>
                <w:sz w:val="24"/>
              </w:rPr>
              <w:t>Шкаф для цветов:</w:t>
            </w:r>
          </w:p>
          <w:p w14:paraId="6D709D51" w14:textId="76936BC4" w:rsidR="005B5DA1" w:rsidRPr="00BD1C5F" w:rsidRDefault="005B5DA1" w:rsidP="00DC7577">
            <w:pPr>
              <w:pStyle w:val="a3"/>
              <w:numPr>
                <w:ilvl w:val="0"/>
                <w:numId w:val="5"/>
              </w:numPr>
              <w:ind w:left="429" w:hanging="284"/>
              <w:rPr>
                <w:sz w:val="24"/>
              </w:rPr>
            </w:pPr>
            <w:r w:rsidRPr="00BD1C5F">
              <w:rPr>
                <w:sz w:val="24"/>
              </w:rPr>
              <w:t xml:space="preserve">Размер: </w:t>
            </w:r>
            <w:r>
              <w:rPr>
                <w:sz w:val="24"/>
              </w:rPr>
              <w:t>ширина</w:t>
            </w:r>
            <w:r w:rsidRPr="00BD1C5F">
              <w:rPr>
                <w:sz w:val="24"/>
              </w:rPr>
              <w:t xml:space="preserve"> 1000</w:t>
            </w:r>
            <w:r>
              <w:rPr>
                <w:sz w:val="24"/>
              </w:rPr>
              <w:t xml:space="preserve"> мм</w:t>
            </w:r>
            <w:r w:rsidRPr="00BD1C5F">
              <w:rPr>
                <w:sz w:val="24"/>
              </w:rPr>
              <w:t>, высота 1300 мм, глубина 300 мм.</w:t>
            </w:r>
          </w:p>
          <w:p w14:paraId="7FC92A71" w14:textId="77777777" w:rsidR="005B5DA1" w:rsidRPr="00BD1C5F" w:rsidRDefault="005B5DA1" w:rsidP="00DC7577">
            <w:pPr>
              <w:pStyle w:val="a3"/>
              <w:numPr>
                <w:ilvl w:val="0"/>
                <w:numId w:val="2"/>
              </w:numPr>
              <w:ind w:left="429" w:hanging="284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 xml:space="preserve">Материал - ЛДСП </w:t>
            </w:r>
            <w:r w:rsidRPr="00BD1C5F">
              <w:rPr>
                <w:b/>
                <w:bCs/>
                <w:sz w:val="24"/>
                <w:lang w:val="en-US"/>
              </w:rPr>
              <w:t>EGGER</w:t>
            </w:r>
            <w:r w:rsidRPr="00BD1C5F">
              <w:rPr>
                <w:b/>
                <w:bCs/>
                <w:sz w:val="24"/>
              </w:rPr>
              <w:t xml:space="preserve"> (чёрный графит).</w:t>
            </w:r>
          </w:p>
          <w:p w14:paraId="7E6ACDBF" w14:textId="5E3BBC3D" w:rsidR="005B5DA1" w:rsidRPr="00BD1C5F" w:rsidRDefault="005B5DA1" w:rsidP="00DC7577">
            <w:pPr>
              <w:pStyle w:val="a3"/>
              <w:numPr>
                <w:ilvl w:val="0"/>
                <w:numId w:val="2"/>
              </w:numPr>
              <w:ind w:left="429" w:hanging="284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На дверях должны быть установлены ключи для закрывания шкафа.</w:t>
            </w:r>
          </w:p>
        </w:tc>
        <w:tc>
          <w:tcPr>
            <w:tcW w:w="1276" w:type="dxa"/>
            <w:vAlign w:val="center"/>
          </w:tcPr>
          <w:p w14:paraId="6264221A" w14:textId="0A681E06" w:rsidR="005B5DA1" w:rsidRPr="00BD1C5F" w:rsidRDefault="005B5DA1" w:rsidP="00DC7577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367D3A41" w14:textId="5E19F411" w:rsidR="005B5DA1" w:rsidRPr="00BD1C5F" w:rsidRDefault="005B5DA1" w:rsidP="00DC7577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4</w:t>
            </w:r>
          </w:p>
        </w:tc>
      </w:tr>
      <w:tr w:rsidR="005B5DA1" w:rsidRPr="00BD1C5F" w14:paraId="63B6201D" w14:textId="77777777" w:rsidTr="005B5DA1">
        <w:trPr>
          <w:trHeight w:val="397"/>
        </w:trPr>
        <w:tc>
          <w:tcPr>
            <w:tcW w:w="567" w:type="dxa"/>
            <w:vAlign w:val="center"/>
          </w:tcPr>
          <w:p w14:paraId="44C31F62" w14:textId="58F0CF43" w:rsidR="005B5DA1" w:rsidRPr="00BD1C5F" w:rsidRDefault="00DF46F6" w:rsidP="005B5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9" w:type="dxa"/>
            <w:vAlign w:val="center"/>
          </w:tcPr>
          <w:p w14:paraId="55B6A6E9" w14:textId="77777777" w:rsidR="005B5DA1" w:rsidRDefault="005B5DA1" w:rsidP="005B5DA1">
            <w:pPr>
              <w:ind w:left="145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Шкаф для телефона сотрудников и посетителей:</w:t>
            </w:r>
          </w:p>
          <w:p w14:paraId="5B2E2D75" w14:textId="12029C88" w:rsidR="005B5DA1" w:rsidRPr="00BD1C5F" w:rsidRDefault="005B5DA1" w:rsidP="005B5DA1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  <w:r w:rsidRPr="00BD1C5F">
              <w:rPr>
                <w:sz w:val="24"/>
              </w:rPr>
              <w:t xml:space="preserve">Размер: </w:t>
            </w:r>
            <w:r>
              <w:rPr>
                <w:sz w:val="24"/>
              </w:rPr>
              <w:t>ширина</w:t>
            </w:r>
            <w:r w:rsidRPr="00BD1C5F">
              <w:rPr>
                <w:sz w:val="24"/>
              </w:rPr>
              <w:t xml:space="preserve"> </w:t>
            </w:r>
            <w:r>
              <w:rPr>
                <w:sz w:val="24"/>
              </w:rPr>
              <w:t>100 мм</w:t>
            </w:r>
            <w:r w:rsidRPr="00BD1C5F">
              <w:rPr>
                <w:sz w:val="24"/>
              </w:rPr>
              <w:t xml:space="preserve">, высота </w:t>
            </w:r>
            <w:r>
              <w:rPr>
                <w:sz w:val="24"/>
              </w:rPr>
              <w:t>2200</w:t>
            </w:r>
            <w:r w:rsidRPr="00BD1C5F">
              <w:rPr>
                <w:sz w:val="24"/>
              </w:rPr>
              <w:t xml:space="preserve"> мм, глубина 30</w:t>
            </w:r>
            <w:r>
              <w:rPr>
                <w:sz w:val="24"/>
              </w:rPr>
              <w:t>0</w:t>
            </w:r>
            <w:r w:rsidRPr="00BD1C5F">
              <w:rPr>
                <w:sz w:val="24"/>
              </w:rPr>
              <w:t xml:space="preserve"> мм.</w:t>
            </w:r>
            <w:r>
              <w:rPr>
                <w:sz w:val="24"/>
              </w:rPr>
              <w:t xml:space="preserve"> (</w:t>
            </w:r>
            <w:r w:rsidRPr="00BD1C5F">
              <w:rPr>
                <w:sz w:val="24"/>
              </w:rPr>
              <w:t>должны быть выполнены в виде квадратных шкафчиков с ключами закрывания</w:t>
            </w:r>
            <w:r>
              <w:rPr>
                <w:sz w:val="24"/>
              </w:rPr>
              <w:t xml:space="preserve"> с нумерацией)</w:t>
            </w:r>
          </w:p>
          <w:p w14:paraId="1CB864CD" w14:textId="77777777" w:rsidR="005B5DA1" w:rsidRPr="005B5DA1" w:rsidRDefault="005B5DA1" w:rsidP="005B5DA1">
            <w:pPr>
              <w:pStyle w:val="a3"/>
              <w:numPr>
                <w:ilvl w:val="0"/>
                <w:numId w:val="7"/>
              </w:numPr>
              <w:ind w:left="423" w:hanging="284"/>
              <w:rPr>
                <w:b/>
                <w:bCs/>
                <w:i/>
                <w:iCs/>
                <w:sz w:val="24"/>
              </w:rPr>
            </w:pPr>
            <w:r w:rsidRPr="005B5DA1">
              <w:rPr>
                <w:b/>
                <w:bCs/>
                <w:sz w:val="24"/>
              </w:rPr>
              <w:t xml:space="preserve">Материал - ЛДСП </w:t>
            </w:r>
            <w:r w:rsidRPr="005B5DA1">
              <w:rPr>
                <w:b/>
                <w:bCs/>
                <w:sz w:val="24"/>
                <w:lang w:val="en-US"/>
              </w:rPr>
              <w:t>EGGER</w:t>
            </w:r>
            <w:r w:rsidRPr="005B5DA1">
              <w:rPr>
                <w:b/>
                <w:bCs/>
                <w:sz w:val="24"/>
              </w:rPr>
              <w:t xml:space="preserve"> (чёрный графит).</w:t>
            </w:r>
          </w:p>
          <w:p w14:paraId="0C97D3C9" w14:textId="3799A76A" w:rsidR="005B5DA1" w:rsidRPr="00BD1C5F" w:rsidRDefault="005B5DA1" w:rsidP="005B5DA1">
            <w:pPr>
              <w:pStyle w:val="a3"/>
              <w:numPr>
                <w:ilvl w:val="0"/>
                <w:numId w:val="7"/>
              </w:numPr>
              <w:ind w:left="423" w:hanging="284"/>
              <w:rPr>
                <w:b/>
                <w:bCs/>
                <w:i/>
                <w:iCs/>
                <w:sz w:val="24"/>
              </w:rPr>
            </w:pPr>
            <w:r w:rsidRPr="00BD1C5F">
              <w:rPr>
                <w:b/>
                <w:bCs/>
                <w:sz w:val="24"/>
              </w:rPr>
              <w:t>На дверях должны быть установлены ключи для закрывания шкафа.</w:t>
            </w:r>
          </w:p>
        </w:tc>
        <w:tc>
          <w:tcPr>
            <w:tcW w:w="1276" w:type="dxa"/>
            <w:vAlign w:val="center"/>
          </w:tcPr>
          <w:p w14:paraId="37A4900D" w14:textId="64E07E1F" w:rsidR="005B5DA1" w:rsidRPr="00BD1C5F" w:rsidRDefault="005B5DA1" w:rsidP="005B5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3F3707E2" w14:textId="13534AA6" w:rsidR="005B5DA1" w:rsidRPr="00BD1C5F" w:rsidRDefault="005B5DA1" w:rsidP="005B5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092BE44" w14:textId="77777777" w:rsidR="00DF46F6" w:rsidRDefault="00DF46F6" w:rsidP="00DF46F6">
      <w:pPr>
        <w:spacing w:line="360" w:lineRule="auto"/>
        <w:rPr>
          <w:b/>
          <w:kern w:val="2"/>
          <w:sz w:val="24"/>
          <w14:ligatures w14:val="standardContextual"/>
        </w:rPr>
      </w:pPr>
    </w:p>
    <w:p w14:paraId="282E2DF8" w14:textId="79A84584" w:rsidR="00DF46F6" w:rsidRPr="00B7302B" w:rsidRDefault="00DF46F6" w:rsidP="00DF46F6">
      <w:pPr>
        <w:spacing w:line="360" w:lineRule="auto"/>
        <w:rPr>
          <w:kern w:val="2"/>
          <w:sz w:val="24"/>
          <w14:ligatures w14:val="standardContextual"/>
        </w:rPr>
      </w:pPr>
      <w:r w:rsidRPr="00B7302B">
        <w:rPr>
          <w:b/>
          <w:kern w:val="2"/>
          <w:sz w:val="24"/>
          <w14:ligatures w14:val="standardContextual"/>
        </w:rPr>
        <w:t xml:space="preserve">Квалификационные и иные требования: </w:t>
      </w:r>
    </w:p>
    <w:p w14:paraId="0EA64F13" w14:textId="77777777" w:rsidR="00DF46F6" w:rsidRPr="00B7302B" w:rsidRDefault="00DF46F6" w:rsidP="00DF46F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Предоставить сканированную копию оригинала свидетельства о регистрации;</w:t>
      </w:r>
    </w:p>
    <w:p w14:paraId="1D34466C" w14:textId="77777777" w:rsidR="00DF46F6" w:rsidRPr="00B7302B" w:rsidRDefault="00DF46F6" w:rsidP="00DF46F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Предоставить сканированную копию оригинала устава;</w:t>
      </w:r>
    </w:p>
    <w:p w14:paraId="38AEB3A1" w14:textId="77777777" w:rsidR="00DF46F6" w:rsidRPr="00B7302B" w:rsidRDefault="00DF46F6" w:rsidP="00DF46F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Предоставить коммерческое предложение с подробным техническим описанием цен.</w:t>
      </w:r>
    </w:p>
    <w:p w14:paraId="30C262A2" w14:textId="77777777" w:rsidR="00C57283" w:rsidRPr="00C57283" w:rsidRDefault="00C57283" w:rsidP="00C57283">
      <w:pPr>
        <w:jc w:val="both"/>
        <w:rPr>
          <w:b/>
          <w:bCs/>
          <w:sz w:val="24"/>
        </w:rPr>
      </w:pPr>
      <w:r w:rsidRPr="00C57283">
        <w:rPr>
          <w:b/>
          <w:bCs/>
          <w:sz w:val="24"/>
        </w:rPr>
        <w:t>Технические требования</w:t>
      </w:r>
    </w:p>
    <w:p w14:paraId="2C4EA902" w14:textId="77777777" w:rsidR="00C57283" w:rsidRPr="00C57283" w:rsidRDefault="00C57283" w:rsidP="00C57283">
      <w:pPr>
        <w:jc w:val="both"/>
        <w:rPr>
          <w:b/>
          <w:bCs/>
          <w:sz w:val="24"/>
        </w:rPr>
      </w:pPr>
    </w:p>
    <w:p w14:paraId="470EB313" w14:textId="22F1B63C" w:rsidR="00C57283" w:rsidRPr="00C57283" w:rsidRDefault="00C57283" w:rsidP="00C57283">
      <w:pPr>
        <w:numPr>
          <w:ilvl w:val="0"/>
          <w:numId w:val="12"/>
        </w:numPr>
        <w:contextualSpacing/>
        <w:jc w:val="both"/>
        <w:rPr>
          <w:bCs/>
          <w:sz w:val="24"/>
        </w:rPr>
      </w:pPr>
      <w:r w:rsidRPr="00C57283">
        <w:rPr>
          <w:bCs/>
          <w:sz w:val="24"/>
        </w:rPr>
        <w:t xml:space="preserve">Кромка </w:t>
      </w:r>
      <w:r>
        <w:rPr>
          <w:bCs/>
          <w:sz w:val="24"/>
        </w:rPr>
        <w:t xml:space="preserve">должна быть </w:t>
      </w:r>
      <w:r w:rsidRPr="00C57283">
        <w:rPr>
          <w:bCs/>
          <w:sz w:val="24"/>
        </w:rPr>
        <w:t>в цвет. Использование меламиновой (бумажной) кромки не допускается.</w:t>
      </w:r>
    </w:p>
    <w:p w14:paraId="742314E7" w14:textId="77777777" w:rsidR="00C57283" w:rsidRPr="00C57283" w:rsidRDefault="00C57283" w:rsidP="00C57283">
      <w:pPr>
        <w:numPr>
          <w:ilvl w:val="0"/>
          <w:numId w:val="12"/>
        </w:numPr>
        <w:contextualSpacing/>
        <w:jc w:val="both"/>
        <w:rPr>
          <w:bCs/>
          <w:sz w:val="24"/>
        </w:rPr>
      </w:pPr>
      <w:r w:rsidRPr="00C57283">
        <w:rPr>
          <w:bCs/>
          <w:sz w:val="24"/>
        </w:rPr>
        <w:t>Требования к конструкции</w:t>
      </w:r>
      <w:r w:rsidRPr="00C57283">
        <w:rPr>
          <w:bCs/>
          <w:sz w:val="24"/>
          <w:lang w:val="en-US"/>
        </w:rPr>
        <w:t xml:space="preserve">, </w:t>
      </w:r>
      <w:r w:rsidRPr="00C57283">
        <w:rPr>
          <w:bCs/>
          <w:sz w:val="24"/>
        </w:rPr>
        <w:t>обработке</w:t>
      </w:r>
    </w:p>
    <w:p w14:paraId="00E5D2FD" w14:textId="77777777" w:rsidR="00C57283" w:rsidRPr="00C57283" w:rsidRDefault="00C57283" w:rsidP="00C57283">
      <w:pPr>
        <w:numPr>
          <w:ilvl w:val="1"/>
          <w:numId w:val="11"/>
        </w:numPr>
        <w:ind w:left="709" w:hanging="283"/>
        <w:contextualSpacing/>
        <w:jc w:val="both"/>
        <w:rPr>
          <w:bCs/>
          <w:sz w:val="24"/>
        </w:rPr>
      </w:pPr>
      <w:r w:rsidRPr="00C57283">
        <w:rPr>
          <w:bCs/>
          <w:sz w:val="24"/>
        </w:rPr>
        <w:t xml:space="preserve">Все открытые торцы деталей из ЛДСП, а также торцы съемных деталей должны быть оклеены </w:t>
      </w:r>
      <w:r w:rsidRPr="00C57283">
        <w:rPr>
          <w:bCs/>
          <w:sz w:val="24"/>
          <w:lang w:val="en-US"/>
        </w:rPr>
        <w:t>ABS</w:t>
      </w:r>
      <w:r w:rsidRPr="00C57283">
        <w:rPr>
          <w:bCs/>
          <w:sz w:val="24"/>
        </w:rPr>
        <w:t xml:space="preserve"> кромкой.</w:t>
      </w:r>
    </w:p>
    <w:p w14:paraId="0ED84C2D" w14:textId="77777777" w:rsidR="00C57283" w:rsidRPr="00C57283" w:rsidRDefault="00C57283" w:rsidP="00C57283">
      <w:pPr>
        <w:numPr>
          <w:ilvl w:val="1"/>
          <w:numId w:val="11"/>
        </w:numPr>
        <w:ind w:left="709" w:hanging="283"/>
        <w:contextualSpacing/>
        <w:jc w:val="both"/>
        <w:rPr>
          <w:bCs/>
          <w:sz w:val="24"/>
        </w:rPr>
      </w:pPr>
      <w:r w:rsidRPr="00C57283">
        <w:rPr>
          <w:bCs/>
          <w:sz w:val="24"/>
        </w:rPr>
        <w:t>Использование конфирматов на внешних видимых поверхностях мебели не допускается.</w:t>
      </w:r>
    </w:p>
    <w:p w14:paraId="1AEF0AA4" w14:textId="59F3E49D" w:rsidR="00C57283" w:rsidRPr="00C57283" w:rsidRDefault="00C57283" w:rsidP="00C57283">
      <w:pPr>
        <w:numPr>
          <w:ilvl w:val="0"/>
          <w:numId w:val="13"/>
        </w:numPr>
        <w:ind w:left="426" w:hanging="426"/>
        <w:jc w:val="both"/>
        <w:rPr>
          <w:bCs/>
          <w:sz w:val="24"/>
        </w:rPr>
      </w:pPr>
      <w:r w:rsidRPr="00C57283">
        <w:rPr>
          <w:bCs/>
          <w:sz w:val="24"/>
        </w:rPr>
        <w:t>Поставляемая мебель должна быть обеспечена гарантией не менее чем на 1</w:t>
      </w:r>
      <w:r>
        <w:rPr>
          <w:bCs/>
          <w:sz w:val="24"/>
        </w:rPr>
        <w:t>2</w:t>
      </w:r>
      <w:r w:rsidRPr="00C57283">
        <w:rPr>
          <w:bCs/>
          <w:sz w:val="24"/>
        </w:rPr>
        <w:t xml:space="preserve"> месяцев со дня ее приемки, а также пост гарантийным обслуживанием.</w:t>
      </w:r>
    </w:p>
    <w:p w14:paraId="6A154590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118073CF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5AA358C8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3FEF91DA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5BF48E5D" w14:textId="1CC26E7C" w:rsidR="00DF46F6" w:rsidRPr="00B7302B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  <w:r w:rsidRPr="00B7302B">
        <w:rPr>
          <w:b/>
          <w:kern w:val="2"/>
          <w:sz w:val="24"/>
          <w14:ligatures w14:val="standardContextual"/>
        </w:rPr>
        <w:t>Компания может отклонить конкурсную заявку в случаях, если:</w:t>
      </w:r>
    </w:p>
    <w:p w14:paraId="500661DF" w14:textId="77777777" w:rsidR="00DF46F6" w:rsidRPr="00B7302B" w:rsidRDefault="00DF46F6" w:rsidP="00DF46F6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1FE58AEB" w14:textId="77777777" w:rsidR="00DF46F6" w:rsidRPr="00B7302B" w:rsidRDefault="00DF46F6" w:rsidP="00DF46F6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0F2A38" w14:textId="77777777" w:rsidR="00DF46F6" w:rsidRPr="00B7302B" w:rsidRDefault="00DF46F6" w:rsidP="00DF46F6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14D37FD0" w14:textId="77777777" w:rsidR="00DF46F6" w:rsidRPr="00B7302B" w:rsidRDefault="00DF46F6" w:rsidP="00DF46F6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10DAFD65" w14:textId="77777777" w:rsidR="00DF46F6" w:rsidRPr="00B7302B" w:rsidRDefault="00DF46F6" w:rsidP="00DF46F6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14:paraId="3C37D353" w14:textId="77777777" w:rsidR="00DF46F6" w:rsidRDefault="00DF46F6" w:rsidP="00C57283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C57283">
        <w:rPr>
          <w:kern w:val="2"/>
          <w:sz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sectPr w:rsidR="00DF46F6" w:rsidSect="00DC757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E15"/>
    <w:multiLevelType w:val="hybridMultilevel"/>
    <w:tmpl w:val="8F1486D2"/>
    <w:lvl w:ilvl="0" w:tplc="FFFFFFFF">
      <w:start w:val="1"/>
      <w:numFmt w:val="decimal"/>
      <w:lvlText w:val="%1."/>
      <w:lvlJc w:val="left"/>
      <w:pPr>
        <w:ind w:left="865" w:hanging="360"/>
      </w:p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17F42F65"/>
    <w:multiLevelType w:val="hybridMultilevel"/>
    <w:tmpl w:val="8F1486D2"/>
    <w:lvl w:ilvl="0" w:tplc="FFFFFFFF">
      <w:start w:val="1"/>
      <w:numFmt w:val="decimal"/>
      <w:lvlText w:val="%1."/>
      <w:lvlJc w:val="left"/>
      <w:pPr>
        <w:ind w:left="865" w:hanging="360"/>
      </w:p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1EE72E9D"/>
    <w:multiLevelType w:val="hybridMultilevel"/>
    <w:tmpl w:val="64FEE47C"/>
    <w:lvl w:ilvl="0" w:tplc="041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2B9E1163"/>
    <w:multiLevelType w:val="hybridMultilevel"/>
    <w:tmpl w:val="92B0FB38"/>
    <w:lvl w:ilvl="0" w:tplc="A128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6AC45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0E57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004D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6460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306E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DAC7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5488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6011440"/>
    <w:multiLevelType w:val="hybridMultilevel"/>
    <w:tmpl w:val="8F1486D2"/>
    <w:lvl w:ilvl="0" w:tplc="FFFFFFFF">
      <w:start w:val="1"/>
      <w:numFmt w:val="decimal"/>
      <w:lvlText w:val="%1."/>
      <w:lvlJc w:val="left"/>
      <w:pPr>
        <w:ind w:left="865" w:hanging="360"/>
      </w:p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6" w15:restartNumberingAfterBreak="0">
    <w:nsid w:val="4A556EA1"/>
    <w:multiLevelType w:val="hybridMultilevel"/>
    <w:tmpl w:val="8F1486D2"/>
    <w:lvl w:ilvl="0" w:tplc="0419000F">
      <w:start w:val="1"/>
      <w:numFmt w:val="decimal"/>
      <w:lvlText w:val="%1."/>
      <w:lvlJc w:val="left"/>
      <w:pPr>
        <w:ind w:left="865" w:hanging="360"/>
      </w:p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7" w15:restartNumberingAfterBreak="0">
    <w:nsid w:val="5E3843E6"/>
    <w:multiLevelType w:val="hybridMultilevel"/>
    <w:tmpl w:val="BAB40ABC"/>
    <w:lvl w:ilvl="0" w:tplc="4EEAD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7D1"/>
    <w:multiLevelType w:val="multilevel"/>
    <w:tmpl w:val="1834D77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 w15:restartNumberingAfterBreak="0">
    <w:nsid w:val="66911B8D"/>
    <w:multiLevelType w:val="hybridMultilevel"/>
    <w:tmpl w:val="5B6C90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752FD"/>
    <w:multiLevelType w:val="hybridMultilevel"/>
    <w:tmpl w:val="8F1486D2"/>
    <w:lvl w:ilvl="0" w:tplc="FFFFFFFF">
      <w:start w:val="1"/>
      <w:numFmt w:val="decimal"/>
      <w:lvlText w:val="%1."/>
      <w:lvlJc w:val="left"/>
      <w:pPr>
        <w:ind w:left="865" w:hanging="360"/>
      </w:p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1" w15:restartNumberingAfterBreak="0">
    <w:nsid w:val="6D192F36"/>
    <w:multiLevelType w:val="hybridMultilevel"/>
    <w:tmpl w:val="CD2EDCA0"/>
    <w:lvl w:ilvl="0" w:tplc="9A4E33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409771">
    <w:abstractNumId w:val="6"/>
  </w:num>
  <w:num w:numId="2" w16cid:durableId="341392992">
    <w:abstractNumId w:val="3"/>
  </w:num>
  <w:num w:numId="3" w16cid:durableId="414516754">
    <w:abstractNumId w:val="5"/>
  </w:num>
  <w:num w:numId="4" w16cid:durableId="1790247615">
    <w:abstractNumId w:val="2"/>
  </w:num>
  <w:num w:numId="5" w16cid:durableId="1862745062">
    <w:abstractNumId w:val="10"/>
  </w:num>
  <w:num w:numId="6" w16cid:durableId="1794522012">
    <w:abstractNumId w:val="1"/>
  </w:num>
  <w:num w:numId="7" w16cid:durableId="1622179303">
    <w:abstractNumId w:val="9"/>
  </w:num>
  <w:num w:numId="8" w16cid:durableId="119228766">
    <w:abstractNumId w:val="7"/>
  </w:num>
  <w:num w:numId="9" w16cid:durableId="1638990029">
    <w:abstractNumId w:val="0"/>
  </w:num>
  <w:num w:numId="10" w16cid:durableId="199367332">
    <w:abstractNumId w:val="12"/>
  </w:num>
  <w:num w:numId="11" w16cid:durableId="381369245">
    <w:abstractNumId w:val="4"/>
  </w:num>
  <w:num w:numId="12" w16cid:durableId="203714064">
    <w:abstractNumId w:val="8"/>
  </w:num>
  <w:num w:numId="13" w16cid:durableId="168251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F4"/>
    <w:rsid w:val="00041EF4"/>
    <w:rsid w:val="002D776A"/>
    <w:rsid w:val="003378DD"/>
    <w:rsid w:val="00383C89"/>
    <w:rsid w:val="004B2822"/>
    <w:rsid w:val="005B5DA1"/>
    <w:rsid w:val="006C0B77"/>
    <w:rsid w:val="006F7CDA"/>
    <w:rsid w:val="0073201B"/>
    <w:rsid w:val="007B25FD"/>
    <w:rsid w:val="008242FF"/>
    <w:rsid w:val="00870751"/>
    <w:rsid w:val="0088111F"/>
    <w:rsid w:val="008A2162"/>
    <w:rsid w:val="00922C48"/>
    <w:rsid w:val="00AE7C94"/>
    <w:rsid w:val="00B915B7"/>
    <w:rsid w:val="00BD1C5F"/>
    <w:rsid w:val="00C57283"/>
    <w:rsid w:val="00DC7577"/>
    <w:rsid w:val="00DF46F6"/>
    <w:rsid w:val="00E20C44"/>
    <w:rsid w:val="00E530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6378"/>
  <w15:chartTrackingRefBased/>
  <w15:docId w15:val="{CBF0225D-9AE8-426C-83FF-5DCDD0F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E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F4"/>
    <w:pPr>
      <w:ind w:left="720"/>
      <w:contextualSpacing/>
    </w:pPr>
  </w:style>
  <w:style w:type="table" w:styleId="a4">
    <w:name w:val="Table Grid"/>
    <w:basedOn w:val="a1"/>
    <w:uiPriority w:val="39"/>
    <w:rsid w:val="00DC7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3E40-A99A-49AB-917E-7EABBA2C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Бекназаров</dc:creator>
  <cp:keywords/>
  <dc:description/>
  <cp:lastModifiedBy>Колбай Найманбаев</cp:lastModifiedBy>
  <cp:revision>11</cp:revision>
  <dcterms:created xsi:type="dcterms:W3CDTF">2025-01-20T05:42:00Z</dcterms:created>
  <dcterms:modified xsi:type="dcterms:W3CDTF">2025-04-15T08:33:00Z</dcterms:modified>
</cp:coreProperties>
</file>